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20" w:rsidRPr="00371EFE" w:rsidRDefault="00381DD5" w:rsidP="00381DD5">
      <w:pPr>
        <w:shd w:val="clear" w:color="auto" w:fill="EEECE1" w:themeFill="background2"/>
        <w:spacing w:after="0"/>
        <w:ind w:left="-284"/>
        <w:jc w:val="center"/>
        <w:rPr>
          <w:b/>
          <w:i/>
          <w:iCs/>
          <w:sz w:val="48"/>
        </w:rPr>
      </w:pPr>
      <w:r w:rsidRPr="00371EFE">
        <w:rPr>
          <w:b/>
          <w:i/>
          <w:iCs/>
          <w:noProof/>
          <w:sz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7348855</wp:posOffset>
            </wp:positionH>
            <wp:positionV relativeFrom="paragraph">
              <wp:posOffset>196215</wp:posOffset>
            </wp:positionV>
            <wp:extent cx="2596515" cy="2605405"/>
            <wp:effectExtent l="171450" t="133350" r="146685" b="99695"/>
            <wp:wrapTight wrapText="bothSides">
              <wp:wrapPolygon edited="0">
                <wp:start x="-792" y="-1106"/>
                <wp:lineTo x="-1426" y="474"/>
                <wp:lineTo x="-1426" y="17531"/>
                <wp:lineTo x="-792" y="19110"/>
                <wp:lineTo x="2853" y="22427"/>
                <wp:lineTo x="22028" y="22427"/>
                <wp:lineTo x="22186" y="22427"/>
                <wp:lineTo x="22662" y="21795"/>
                <wp:lineTo x="22662" y="3948"/>
                <wp:lineTo x="22820" y="3632"/>
                <wp:lineTo x="22186" y="2685"/>
                <wp:lineTo x="18383" y="-1106"/>
                <wp:lineTo x="-792" y="-1106"/>
              </wp:wrapPolygon>
            </wp:wrapTight>
            <wp:docPr id="1" name="Рисунок 1" descr="http://1941-1945.net.ru/_ph/8/2/60885666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24" name="Picture 4" descr="http://1941-1945.net.ru/_ph/8/2/60885666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260540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DA0333" w:rsidRPr="00371EFE">
        <w:rPr>
          <w:b/>
          <w:i/>
          <w:iCs/>
          <w:sz w:val="48"/>
        </w:rPr>
        <w:t>Прибалтийская операция.</w:t>
      </w:r>
    </w:p>
    <w:p w:rsidR="00DA0333" w:rsidRPr="005E5367" w:rsidRDefault="00DA0333" w:rsidP="00381DD5">
      <w:pPr>
        <w:shd w:val="clear" w:color="auto" w:fill="00B0F0"/>
        <w:spacing w:after="0" w:line="240" w:lineRule="auto"/>
        <w:ind w:left="-284"/>
        <w:jc w:val="center"/>
        <w:rPr>
          <w:b/>
          <w:i/>
          <w:iCs/>
          <w:color w:val="FF0000"/>
          <w:sz w:val="36"/>
        </w:rPr>
      </w:pPr>
      <w:r w:rsidRPr="00682562">
        <w:rPr>
          <w:b/>
          <w:bCs/>
          <w:i/>
          <w:iCs/>
          <w:color w:val="FF0000"/>
          <w:sz w:val="36"/>
        </w:rPr>
        <w:t>Этапы</w:t>
      </w:r>
      <w:r w:rsidRPr="00682562">
        <w:rPr>
          <w:b/>
          <w:i/>
          <w:iCs/>
          <w:color w:val="FF0000"/>
          <w:sz w:val="36"/>
        </w:rPr>
        <w:t xml:space="preserve"> </w:t>
      </w:r>
      <w:r w:rsidRPr="00682562">
        <w:rPr>
          <w:b/>
          <w:bCs/>
          <w:i/>
          <w:iCs/>
          <w:color w:val="FF0000"/>
          <w:sz w:val="36"/>
        </w:rPr>
        <w:t>сражения</w:t>
      </w:r>
      <w:r w:rsidRPr="00682562">
        <w:rPr>
          <w:b/>
          <w:i/>
          <w:iCs/>
          <w:color w:val="FF0000"/>
          <w:sz w:val="36"/>
        </w:rPr>
        <w:t>…</w:t>
      </w:r>
    </w:p>
    <w:p w:rsidR="00DA0333" w:rsidRPr="00682562" w:rsidRDefault="00DA0333" w:rsidP="00381DD5">
      <w:pPr>
        <w:shd w:val="clear" w:color="auto" w:fill="FF0000"/>
        <w:spacing w:after="0" w:line="240" w:lineRule="auto"/>
        <w:ind w:left="-284"/>
        <w:rPr>
          <w:b/>
          <w:i/>
          <w:iCs/>
          <w:sz w:val="32"/>
          <w:u w:val="single"/>
        </w:rPr>
      </w:pPr>
      <w:r w:rsidRPr="00682562">
        <w:rPr>
          <w:b/>
          <w:i/>
          <w:iCs/>
          <w:sz w:val="32"/>
          <w:u w:val="single"/>
        </w:rPr>
        <w:t>Первый этап операции.</w:t>
      </w:r>
    </w:p>
    <w:p w:rsidR="00093220" w:rsidRPr="00682562" w:rsidRDefault="00371EFE" w:rsidP="005E5367">
      <w:pPr>
        <w:shd w:val="clear" w:color="auto" w:fill="DBE5F1" w:themeFill="accent1" w:themeFillTint="33"/>
        <w:spacing w:after="0" w:line="240" w:lineRule="auto"/>
        <w:ind w:left="-284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5142122</wp:posOffset>
            </wp:positionH>
            <wp:positionV relativeFrom="paragraph">
              <wp:posOffset>130641</wp:posOffset>
            </wp:positionV>
            <wp:extent cx="1904918" cy="1961094"/>
            <wp:effectExtent l="19050" t="0" r="82" b="0"/>
            <wp:wrapNone/>
            <wp:docPr id="2" name="Рисунок 1" descr="E:\logo_350x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_350x35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236" cy="196759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F2CD2" w:rsidRPr="00682562">
        <w:rPr>
          <w:b/>
          <w:sz w:val="28"/>
        </w:rPr>
        <w:t xml:space="preserve">За время первого этапа операции была проведена </w:t>
      </w:r>
      <w:proofErr w:type="spellStart"/>
      <w:r w:rsidR="00CF2CD2" w:rsidRPr="00682562">
        <w:rPr>
          <w:b/>
          <w:sz w:val="28"/>
        </w:rPr>
        <w:t>Таллинская</w:t>
      </w:r>
      <w:proofErr w:type="spellEnd"/>
      <w:r w:rsidR="00CF2CD2" w:rsidRPr="00682562">
        <w:rPr>
          <w:b/>
          <w:sz w:val="28"/>
        </w:rPr>
        <w:t xml:space="preserve"> операция, в результате которой была освобождена вся материковая часть ЭССР.</w:t>
      </w:r>
    </w:p>
    <w:p w:rsidR="00DA0333" w:rsidRPr="00682562" w:rsidRDefault="00DA0333" w:rsidP="005E5367">
      <w:pPr>
        <w:shd w:val="clear" w:color="auto" w:fill="B8CCE4" w:themeFill="accent1" w:themeFillTint="66"/>
        <w:spacing w:after="0" w:line="240" w:lineRule="auto"/>
        <w:ind w:left="-284"/>
        <w:rPr>
          <w:b/>
          <w:bCs/>
          <w:i/>
          <w:iCs/>
          <w:sz w:val="28"/>
          <w:u w:val="single"/>
        </w:rPr>
      </w:pPr>
      <w:r w:rsidRPr="00682562">
        <w:rPr>
          <w:b/>
          <w:bCs/>
          <w:i/>
          <w:iCs/>
          <w:sz w:val="28"/>
          <w:u w:val="single"/>
        </w:rPr>
        <w:t>Второй этап операции (28 сентября — 24 ноября 1944 г.)</w:t>
      </w:r>
    </w:p>
    <w:p w:rsidR="00DA0333" w:rsidRPr="00682562" w:rsidRDefault="00DA0333" w:rsidP="005E5367">
      <w:pPr>
        <w:shd w:val="clear" w:color="auto" w:fill="FDE9D9" w:themeFill="accent6" w:themeFillTint="33"/>
        <w:spacing w:after="0" w:line="240" w:lineRule="auto"/>
        <w:ind w:left="-284"/>
        <w:rPr>
          <w:b/>
          <w:bCs/>
          <w:i/>
          <w:iCs/>
          <w:sz w:val="28"/>
        </w:rPr>
      </w:pPr>
      <w:r w:rsidRPr="00682562">
        <w:rPr>
          <w:b/>
          <w:bCs/>
          <w:i/>
          <w:iCs/>
          <w:sz w:val="28"/>
        </w:rPr>
        <w:t>Рижская операция (14 сентября — 24 октября 1944 г.)</w:t>
      </w:r>
    </w:p>
    <w:p w:rsidR="00DA0333" w:rsidRPr="00682562" w:rsidRDefault="00DA0333" w:rsidP="005E5367">
      <w:pPr>
        <w:shd w:val="clear" w:color="auto" w:fill="FDE9D9" w:themeFill="accent6" w:themeFillTint="33"/>
        <w:spacing w:after="0" w:line="240" w:lineRule="auto"/>
        <w:ind w:left="-284"/>
        <w:rPr>
          <w:b/>
          <w:bCs/>
          <w:i/>
          <w:iCs/>
          <w:sz w:val="28"/>
        </w:rPr>
      </w:pPr>
      <w:proofErr w:type="spellStart"/>
      <w:r w:rsidRPr="00682562">
        <w:rPr>
          <w:b/>
          <w:bCs/>
          <w:i/>
          <w:iCs/>
          <w:sz w:val="28"/>
        </w:rPr>
        <w:t>Таллинская</w:t>
      </w:r>
      <w:proofErr w:type="spellEnd"/>
      <w:r w:rsidRPr="00682562">
        <w:rPr>
          <w:b/>
          <w:bCs/>
          <w:i/>
          <w:iCs/>
          <w:sz w:val="28"/>
        </w:rPr>
        <w:t xml:space="preserve"> операция (17—26 сентября 1944 г.)</w:t>
      </w:r>
    </w:p>
    <w:p w:rsidR="00DA0333" w:rsidRPr="00682562" w:rsidRDefault="00DA0333" w:rsidP="005E5367">
      <w:pPr>
        <w:shd w:val="clear" w:color="auto" w:fill="FDE9D9" w:themeFill="accent6" w:themeFillTint="33"/>
        <w:spacing w:after="0" w:line="240" w:lineRule="auto"/>
        <w:ind w:left="-284"/>
        <w:rPr>
          <w:b/>
          <w:bCs/>
          <w:i/>
          <w:iCs/>
          <w:sz w:val="28"/>
        </w:rPr>
      </w:pPr>
      <w:proofErr w:type="spellStart"/>
      <w:r w:rsidRPr="00682562">
        <w:rPr>
          <w:b/>
          <w:bCs/>
          <w:i/>
          <w:iCs/>
          <w:sz w:val="28"/>
        </w:rPr>
        <w:t>Моонзундская</w:t>
      </w:r>
      <w:proofErr w:type="spellEnd"/>
      <w:r w:rsidRPr="00682562">
        <w:rPr>
          <w:b/>
          <w:bCs/>
          <w:i/>
          <w:iCs/>
          <w:sz w:val="28"/>
        </w:rPr>
        <w:t xml:space="preserve"> операция (27 сентября — 24 ноября 1944 г.)</w:t>
      </w:r>
    </w:p>
    <w:p w:rsidR="00DA0333" w:rsidRPr="00682562" w:rsidRDefault="00DA0333" w:rsidP="005E5367">
      <w:pPr>
        <w:shd w:val="clear" w:color="auto" w:fill="FDE9D9" w:themeFill="accent6" w:themeFillTint="33"/>
        <w:spacing w:after="0" w:line="240" w:lineRule="auto"/>
        <w:ind w:left="-284"/>
        <w:rPr>
          <w:b/>
          <w:bCs/>
          <w:i/>
          <w:iCs/>
          <w:sz w:val="28"/>
        </w:rPr>
      </w:pPr>
      <w:proofErr w:type="spellStart"/>
      <w:r w:rsidRPr="00682562">
        <w:rPr>
          <w:b/>
          <w:bCs/>
          <w:i/>
          <w:iCs/>
          <w:sz w:val="28"/>
        </w:rPr>
        <w:t>Мемельская</w:t>
      </w:r>
      <w:proofErr w:type="spellEnd"/>
      <w:r w:rsidRPr="00682562">
        <w:rPr>
          <w:b/>
          <w:bCs/>
          <w:i/>
          <w:iCs/>
          <w:sz w:val="28"/>
        </w:rPr>
        <w:t xml:space="preserve"> операция(5—22 октября 1944 г.)</w:t>
      </w:r>
    </w:p>
    <w:p w:rsidR="00682562" w:rsidRDefault="00682562" w:rsidP="00371EFE">
      <w:pPr>
        <w:shd w:val="clear" w:color="auto" w:fill="FBD4B4" w:themeFill="accent6" w:themeFillTint="66"/>
        <w:spacing w:after="0" w:line="240" w:lineRule="auto"/>
        <w:ind w:left="-284"/>
        <w:jc w:val="center"/>
        <w:rPr>
          <w:b/>
          <w:bCs/>
          <w:i/>
          <w:iCs/>
          <w:sz w:val="36"/>
          <w:u w:val="single"/>
        </w:rPr>
      </w:pPr>
      <w:r w:rsidRPr="00682562">
        <w:rPr>
          <w:b/>
          <w:bCs/>
          <w:i/>
          <w:iCs/>
          <w:sz w:val="36"/>
          <w:u w:val="single"/>
        </w:rPr>
        <w:t>Герои войны:</w:t>
      </w:r>
    </w:p>
    <w:p w:rsidR="00682562" w:rsidRDefault="00682562" w:rsidP="00381DD5">
      <w:pPr>
        <w:spacing w:after="0" w:line="240" w:lineRule="auto"/>
        <w:ind w:left="-284"/>
        <w:rPr>
          <w:noProof/>
        </w:rPr>
      </w:pPr>
      <w:r w:rsidRPr="00682562">
        <w:rPr>
          <w:noProof/>
        </w:rPr>
        <w:t xml:space="preserve"> </w:t>
      </w:r>
    </w:p>
    <w:tbl>
      <w:tblPr>
        <w:tblStyle w:val="a5"/>
        <w:tblW w:w="15843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/>
      </w:tblPr>
      <w:tblGrid>
        <w:gridCol w:w="7905"/>
        <w:gridCol w:w="7938"/>
      </w:tblGrid>
      <w:tr w:rsidR="00682562" w:rsidTr="00371EFE">
        <w:tc>
          <w:tcPr>
            <w:tcW w:w="7905" w:type="dxa"/>
            <w:shd w:val="clear" w:color="auto" w:fill="B8CCE4" w:themeFill="accent1" w:themeFillTint="66"/>
          </w:tcPr>
          <w:p w:rsidR="00682562" w:rsidRPr="00682562" w:rsidRDefault="00682562" w:rsidP="005E5367">
            <w:pPr>
              <w:shd w:val="clear" w:color="auto" w:fill="B8CCE4" w:themeFill="accent1" w:themeFillTint="66"/>
              <w:ind w:left="-284"/>
              <w:rPr>
                <w:b/>
                <w:sz w:val="28"/>
              </w:rPr>
            </w:pPr>
            <w:r w:rsidRPr="00381DD5">
              <w:rPr>
                <w:b/>
                <w:bCs/>
                <w:i/>
                <w:iCs/>
                <w:noProof/>
                <w:sz w:val="3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95350" cy="1213485"/>
                  <wp:effectExtent l="19050" t="0" r="0" b="0"/>
                  <wp:wrapSquare wrapText="bothSides"/>
                  <wp:docPr id="3" name="Рисунок 2" descr="http://upload.wikimedia.org/wikipedia/ru/thumb/9/9d/Vasilevsky_color.jpg/91px-Vasilevsky_color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27" name="Рисунок 8" descr="http://upload.wikimedia.org/wikipedia/ru/thumb/9/9d/Vasilevsky_color.jpg/91px-Vasilevsky_color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213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1DD5">
              <w:rPr>
                <w:b/>
                <w:i/>
                <w:sz w:val="28"/>
              </w:rPr>
              <w:t>Василевский Александр Михайлович,</w:t>
            </w:r>
            <w:r w:rsidRPr="00682562">
              <w:rPr>
                <w:b/>
                <w:sz w:val="28"/>
              </w:rPr>
              <w:t xml:space="preserve"> начальник Генерального штаба, координировал действия всех Прибалтийских фронтов в операции. </w:t>
            </w:r>
          </w:p>
          <w:p w:rsidR="00682562" w:rsidRPr="00682562" w:rsidRDefault="00682562" w:rsidP="00381DD5">
            <w:pPr>
              <w:ind w:left="-284"/>
              <w:rPr>
                <w:b/>
                <w:sz w:val="36"/>
              </w:rPr>
            </w:pPr>
          </w:p>
          <w:p w:rsidR="00682562" w:rsidRPr="00682562" w:rsidRDefault="00682562" w:rsidP="00381DD5">
            <w:pPr>
              <w:ind w:left="-284"/>
              <w:rPr>
                <w:noProof/>
              </w:rPr>
            </w:pPr>
          </w:p>
        </w:tc>
        <w:tc>
          <w:tcPr>
            <w:tcW w:w="7938" w:type="dxa"/>
            <w:shd w:val="clear" w:color="auto" w:fill="FDE9D9" w:themeFill="accent6" w:themeFillTint="33"/>
          </w:tcPr>
          <w:p w:rsidR="00682562" w:rsidRPr="00682562" w:rsidRDefault="00682562" w:rsidP="005E5367">
            <w:pPr>
              <w:ind w:left="-284"/>
              <w:jc w:val="right"/>
              <w:rPr>
                <w:b/>
                <w:sz w:val="28"/>
              </w:rPr>
            </w:pPr>
            <w:r w:rsidRPr="00381DD5">
              <w:rPr>
                <w:b/>
                <w:i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95350" cy="1213485"/>
                  <wp:effectExtent l="19050" t="0" r="0" b="0"/>
                  <wp:wrapSquare wrapText="bothSides"/>
                  <wp:docPr id="4" name="Рисунок 3" descr="http://upload.wikimedia.org/wikipedia/ru/thumb/e/e5/%D0%9B%D0%B5%D0%BE%D0%BD%D0%B8%D0%B4_%D0%93%D0%BE%D0%B2%D0%BE%D1%80%D0%BE%D0%B2.jpg/86px-%D0%9B%D0%B5%D0%BE%D0%BD%D0%B8%D0%B4_%D0%93%D0%BE%D0%B2%D0%BE%D1%80%D0%BE%D0%B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64" name="Рисунок 9" descr="http://upload.wikimedia.org/wikipedia/ru/thumb/e/e5/%D0%9B%D0%B5%D0%BE%D0%BD%D0%B8%D0%B4_%D0%93%D0%BE%D0%B2%D0%BE%D1%80%D0%BE%D0%B2.jpg/86px-%D0%9B%D0%B5%D0%BE%D0%BD%D0%B8%D0%B4_%D0%93%D0%BE%D0%B2%D0%BE%D1%80%D0%BE%D0%B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213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1DD5">
              <w:rPr>
                <w:b/>
                <w:i/>
                <w:sz w:val="28"/>
              </w:rPr>
              <w:t>Говоров Леонид Александрович,</w:t>
            </w:r>
            <w:r w:rsidRPr="00682562">
              <w:rPr>
                <w:b/>
                <w:sz w:val="28"/>
              </w:rPr>
              <w:t xml:space="preserve"> командующий войсками Ленинградского фронта, также координировал действия Ленинградского, 2-го и 3-го Прибалтийских фронтов. </w:t>
            </w:r>
          </w:p>
          <w:p w:rsidR="00682562" w:rsidRPr="00682562" w:rsidRDefault="00682562" w:rsidP="00381DD5">
            <w:pPr>
              <w:ind w:left="-284"/>
              <w:rPr>
                <w:noProof/>
              </w:rPr>
            </w:pPr>
          </w:p>
        </w:tc>
      </w:tr>
      <w:tr w:rsidR="00682562" w:rsidTr="00371EFE">
        <w:tc>
          <w:tcPr>
            <w:tcW w:w="7905" w:type="dxa"/>
            <w:shd w:val="clear" w:color="auto" w:fill="EAF1DD" w:themeFill="accent3" w:themeFillTint="33"/>
          </w:tcPr>
          <w:p w:rsidR="00682562" w:rsidRPr="00682562" w:rsidRDefault="00682562" w:rsidP="00381DD5">
            <w:pPr>
              <w:ind w:left="-284"/>
              <w:rPr>
                <w:b/>
                <w:sz w:val="28"/>
              </w:rPr>
            </w:pPr>
            <w:r w:rsidRPr="00381DD5">
              <w:rPr>
                <w:b/>
                <w:i/>
                <w:noProof/>
                <w:sz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910590" cy="1229360"/>
                  <wp:effectExtent l="19050" t="0" r="3810" b="0"/>
                  <wp:wrapSquare wrapText="bothSides"/>
                  <wp:docPr id="5" name="Рисунок 4" descr="http://upload.wikimedia.org/wikipedia/ru/e/e6/Maslennikov_ii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88" name="Рисунок 10" descr="http://upload.wikimedia.org/wikipedia/ru/e/e6/Maslennikov_i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0590" cy="1229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1DD5">
              <w:rPr>
                <w:b/>
                <w:i/>
                <w:sz w:val="28"/>
              </w:rPr>
              <w:t>Масленников Иван Иванович,</w:t>
            </w:r>
            <w:r w:rsidRPr="00682562">
              <w:rPr>
                <w:b/>
                <w:sz w:val="28"/>
              </w:rPr>
              <w:t xml:space="preserve"> командующий войсками 3-го Прибалтийского фронта </w:t>
            </w:r>
          </w:p>
          <w:p w:rsidR="00682562" w:rsidRPr="00682562" w:rsidRDefault="00371EFE" w:rsidP="00381DD5">
            <w:pPr>
              <w:ind w:left="-284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-226647</wp:posOffset>
                  </wp:positionH>
                  <wp:positionV relativeFrom="paragraph">
                    <wp:posOffset>21231</wp:posOffset>
                  </wp:positionV>
                  <wp:extent cx="1778219" cy="2427889"/>
                  <wp:effectExtent l="0" t="0" r="0" b="0"/>
                  <wp:wrapNone/>
                  <wp:docPr id="7" name="Рисунок 2" descr="E:\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219" cy="2427889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38" w:type="dxa"/>
            <w:shd w:val="clear" w:color="auto" w:fill="E5B8B7" w:themeFill="accent2" w:themeFillTint="66"/>
          </w:tcPr>
          <w:p w:rsidR="00682562" w:rsidRPr="00682562" w:rsidRDefault="00682562" w:rsidP="005E5367">
            <w:pPr>
              <w:ind w:left="-284"/>
              <w:jc w:val="right"/>
              <w:rPr>
                <w:b/>
                <w:sz w:val="28"/>
              </w:rPr>
            </w:pPr>
            <w:r w:rsidRPr="00381DD5">
              <w:rPr>
                <w:b/>
                <w:i/>
                <w:noProof/>
                <w:sz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90270" cy="1229360"/>
                  <wp:effectExtent l="19050" t="0" r="5080" b="0"/>
                  <wp:wrapSquare wrapText="bothSides"/>
                  <wp:docPr id="6" name="Рисунок 5" descr="http://upload.wikimedia.org/wikipedia/commons/thumb/1/17/Marshal_of_the_USSR_1987_CPA_5895.jpg/85px-Marshal_of_the_USSR_1987_CPA_589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12" name="Рисунок 11" descr="http://upload.wikimedia.org/wikipedia/commons/thumb/1/17/Marshal_of_the_USSR_1987_CPA_5895.jpg/85px-Marshal_of_the_USSR_1987_CPA_58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1229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1DD5">
              <w:rPr>
                <w:b/>
                <w:i/>
                <w:sz w:val="28"/>
              </w:rPr>
              <w:t>Баграмян Иван Христофорович,</w:t>
            </w:r>
            <w:r w:rsidRPr="00682562">
              <w:rPr>
                <w:b/>
                <w:sz w:val="28"/>
              </w:rPr>
              <w:t xml:space="preserve"> командующий войсками 1-го Прибалтийского фронта. </w:t>
            </w:r>
          </w:p>
          <w:p w:rsidR="00682562" w:rsidRPr="00682562" w:rsidRDefault="00682562" w:rsidP="00381DD5">
            <w:pPr>
              <w:ind w:left="-284"/>
              <w:rPr>
                <w:b/>
                <w:sz w:val="28"/>
              </w:rPr>
            </w:pPr>
          </w:p>
        </w:tc>
      </w:tr>
      <w:tr w:rsidR="00381DD5" w:rsidTr="00371EFE">
        <w:trPr>
          <w:trHeight w:val="1431"/>
        </w:trPr>
        <w:tc>
          <w:tcPr>
            <w:tcW w:w="15843" w:type="dxa"/>
            <w:gridSpan w:val="2"/>
            <w:shd w:val="clear" w:color="auto" w:fill="B2A1C7" w:themeFill="accent4" w:themeFillTint="99"/>
          </w:tcPr>
          <w:p w:rsidR="00381DD5" w:rsidRPr="00381DD5" w:rsidRDefault="00381DD5" w:rsidP="005E5367">
            <w:pPr>
              <w:ind w:left="-284"/>
              <w:jc w:val="righ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                    </w:t>
            </w:r>
            <w:r w:rsidR="005E5367">
              <w:rPr>
                <w:b/>
                <w:sz w:val="28"/>
              </w:rPr>
              <w:t xml:space="preserve">                                          </w:t>
            </w:r>
            <w:r>
              <w:rPr>
                <w:b/>
                <w:sz w:val="28"/>
              </w:rPr>
              <w:t xml:space="preserve"> </w:t>
            </w:r>
            <w:proofErr w:type="spellStart"/>
            <w:r w:rsidRPr="00381DD5">
              <w:rPr>
                <w:b/>
                <w:i/>
                <w:sz w:val="28"/>
              </w:rPr>
              <w:t>Трибуц</w:t>
            </w:r>
            <w:proofErr w:type="spellEnd"/>
            <w:r w:rsidRPr="00381DD5">
              <w:rPr>
                <w:b/>
                <w:i/>
                <w:sz w:val="28"/>
              </w:rPr>
              <w:t xml:space="preserve"> Владимир Филиппович, </w:t>
            </w:r>
          </w:p>
          <w:p w:rsidR="00381DD5" w:rsidRPr="00381DD5" w:rsidRDefault="00381DD5" w:rsidP="005E5367">
            <w:pPr>
              <w:ind w:left="-284"/>
              <w:jc w:val="right"/>
              <w:rPr>
                <w:noProof/>
              </w:rPr>
            </w:pPr>
            <w:r>
              <w:rPr>
                <w:b/>
                <w:sz w:val="28"/>
              </w:rPr>
              <w:t xml:space="preserve">                                         </w:t>
            </w:r>
            <w:r w:rsidR="005E5367">
              <w:rPr>
                <w:b/>
                <w:sz w:val="28"/>
              </w:rPr>
              <w:t xml:space="preserve">                                     </w:t>
            </w:r>
            <w:r>
              <w:rPr>
                <w:b/>
                <w:sz w:val="28"/>
              </w:rPr>
              <w:t xml:space="preserve">      </w:t>
            </w:r>
            <w:r w:rsidR="00371EFE" w:rsidRPr="00371EFE">
              <w:rPr>
                <w:b/>
                <w:sz w:val="28"/>
              </w:rPr>
              <w:t xml:space="preserve">    </w:t>
            </w:r>
            <w:r>
              <w:rPr>
                <w:b/>
                <w:sz w:val="28"/>
              </w:rPr>
              <w:t xml:space="preserve"> </w:t>
            </w:r>
            <w:r w:rsidRPr="00381DD5">
              <w:rPr>
                <w:b/>
                <w:sz w:val="28"/>
              </w:rPr>
              <w:t>командующий Краснознамённым Балтийским Флотом.</w:t>
            </w:r>
          </w:p>
          <w:p w:rsidR="00381DD5" w:rsidRDefault="00371EFE" w:rsidP="00381DD5">
            <w:pPr>
              <w:ind w:left="-284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706120" cy="1071880"/>
                  <wp:effectExtent l="19050" t="0" r="0" b="0"/>
                  <wp:wrapSquare wrapText="bothSides"/>
                  <wp:docPr id="8" name="Рисунок 6" descr="http://upload.wikimedia.org/wikipedia/commons/thumb/c/c7/Tributs.jpg/91px-Tributs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36" name="Рисунок 12" descr="http://upload.wikimedia.org/wikipedia/commons/thumb/c/c7/Tributs.jpg/91px-Tribu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120" cy="1071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82562" w:rsidRDefault="00682562" w:rsidP="00381DD5">
      <w:pPr>
        <w:spacing w:after="0" w:line="240" w:lineRule="auto"/>
        <w:ind w:left="-284"/>
        <w:rPr>
          <w:noProof/>
        </w:rPr>
      </w:pPr>
    </w:p>
    <w:p w:rsidR="00381DD5" w:rsidRPr="00682562" w:rsidRDefault="00381DD5" w:rsidP="00381DD5">
      <w:pPr>
        <w:shd w:val="clear" w:color="auto" w:fill="D99594" w:themeFill="accent2" w:themeFillTint="99"/>
        <w:spacing w:after="0" w:line="240" w:lineRule="auto"/>
        <w:ind w:left="-284"/>
        <w:jc w:val="center"/>
        <w:rPr>
          <w:b/>
          <w:bCs/>
          <w:i/>
          <w:iCs/>
          <w:sz w:val="32"/>
          <w:u w:val="single"/>
        </w:rPr>
      </w:pPr>
      <w:r w:rsidRPr="00682562">
        <w:rPr>
          <w:b/>
          <w:bCs/>
          <w:i/>
          <w:iCs/>
          <w:sz w:val="32"/>
          <w:u w:val="single"/>
        </w:rPr>
        <w:t>Итоги операции:</w:t>
      </w:r>
    </w:p>
    <w:p w:rsidR="00381DD5" w:rsidRPr="00682562" w:rsidRDefault="00381DD5" w:rsidP="005E5367">
      <w:pPr>
        <w:shd w:val="clear" w:color="auto" w:fill="DAEEF3" w:themeFill="accent5" w:themeFillTint="33"/>
        <w:spacing w:after="0" w:line="240" w:lineRule="auto"/>
        <w:ind w:left="-284"/>
        <w:rPr>
          <w:b/>
          <w:sz w:val="28"/>
        </w:rPr>
      </w:pPr>
      <w:proofErr w:type="gramStart"/>
      <w:r w:rsidRPr="00682562">
        <w:rPr>
          <w:b/>
          <w:sz w:val="28"/>
        </w:rPr>
        <w:t>В результате Прибалтийской операции от немецкой оккупации освобождены Литва, Латвия и Эстония (за исключением Курляндского котла).</w:t>
      </w:r>
      <w:proofErr w:type="gramEnd"/>
      <w:r w:rsidRPr="00682562">
        <w:rPr>
          <w:b/>
          <w:sz w:val="28"/>
        </w:rPr>
        <w:t xml:space="preserve"> Были разгромлены 26 дивизий группы армий «Север» и 3 дивизии уничтожены полностью. </w:t>
      </w:r>
      <w:r w:rsidR="00CF2CD2">
        <w:rPr>
          <w:b/>
          <w:sz w:val="28"/>
        </w:rPr>
        <w:t xml:space="preserve">     </w:t>
      </w:r>
      <w:r w:rsidR="00CF2CD2" w:rsidRPr="00CF2CD2">
        <w:rPr>
          <w:b/>
          <w:i/>
          <w:sz w:val="36"/>
          <w:u w:val="single"/>
        </w:rPr>
        <w:t>7-Б класс</w:t>
      </w:r>
    </w:p>
    <w:sectPr w:rsidR="00381DD5" w:rsidRPr="00682562" w:rsidSect="00381DD5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28A4"/>
    <w:multiLevelType w:val="hybridMultilevel"/>
    <w:tmpl w:val="4B1A8592"/>
    <w:lvl w:ilvl="0" w:tplc="BF301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7EB4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7E9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D4C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6C14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A62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9CF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7C95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04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EA824D4"/>
    <w:multiLevelType w:val="hybridMultilevel"/>
    <w:tmpl w:val="13CE1764"/>
    <w:lvl w:ilvl="0" w:tplc="C1B49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320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02B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8CB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D4EF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226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E36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926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BA3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0333"/>
    <w:rsid w:val="00093220"/>
    <w:rsid w:val="00371EFE"/>
    <w:rsid w:val="00381DD5"/>
    <w:rsid w:val="005E5367"/>
    <w:rsid w:val="00682562"/>
    <w:rsid w:val="007D3E45"/>
    <w:rsid w:val="00CF2CD2"/>
    <w:rsid w:val="00DA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33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25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682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02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75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95EE1-EE2C-43FC-8FAB-559467536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11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notebook</cp:lastModifiedBy>
  <cp:revision>5</cp:revision>
  <dcterms:created xsi:type="dcterms:W3CDTF">2010-02-09T07:21:00Z</dcterms:created>
  <dcterms:modified xsi:type="dcterms:W3CDTF">2010-02-09T08:09:00Z</dcterms:modified>
</cp:coreProperties>
</file>